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A8" w:rsidRPr="001A2DAF" w:rsidRDefault="00E163A8" w:rsidP="00E163A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>СОВЕТ НАРОДНЫХ ДЕПУТАТОВ</w:t>
      </w:r>
    </w:p>
    <w:p w:rsidR="00E163A8" w:rsidRPr="001A2DAF" w:rsidRDefault="00E163A8" w:rsidP="00E163A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>КОНДРАШКИНСКОГО СЕЛЬСКОГО ПОСЕЛЕНИЯ</w:t>
      </w:r>
    </w:p>
    <w:p w:rsidR="00E163A8" w:rsidRPr="001A2DAF" w:rsidRDefault="00E163A8" w:rsidP="00E163A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>КАШИРСКОГО МУНИЦИПАЛЬНОГО РАЙОНА</w:t>
      </w:r>
    </w:p>
    <w:p w:rsidR="00E163A8" w:rsidRPr="001A2DAF" w:rsidRDefault="00E163A8" w:rsidP="00E163A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>ВОРОНЕЖСКОЙ ОБЛАСТИ</w:t>
      </w:r>
    </w:p>
    <w:p w:rsidR="00E163A8" w:rsidRPr="001A2DAF" w:rsidRDefault="00E163A8" w:rsidP="00E163A8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E163A8" w:rsidRPr="001A2DAF" w:rsidRDefault="00E163A8" w:rsidP="00E163A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>РЕШЕНИЕ</w:t>
      </w:r>
    </w:p>
    <w:p w:rsidR="00E163A8" w:rsidRPr="001A2DAF" w:rsidRDefault="00E163A8" w:rsidP="00E163A8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E163A8" w:rsidRPr="001A2DAF" w:rsidRDefault="00E163A8" w:rsidP="00E163A8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от 24 июня 2022 года                       </w:t>
      </w:r>
      <w:r w:rsidR="001A2DAF"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</w:t>
      </w:r>
      <w:r w:rsidRPr="001A2DAF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 №56</w:t>
      </w:r>
    </w:p>
    <w:p w:rsidR="00E163A8" w:rsidRPr="001A2DAF" w:rsidRDefault="00E163A8" w:rsidP="00E163A8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BD03E0" w:rsidRPr="001A2DAF" w:rsidRDefault="00BD03E0" w:rsidP="00E163A8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Совета народных депутатов Кондрашкинского сельского поселения от 24.0</w:t>
      </w:r>
      <w:r w:rsidR="00B85616" w:rsidRPr="001A2DA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.2018 №101 «</w:t>
      </w:r>
      <w:r w:rsidR="00E163A8" w:rsidRPr="001A2DAF">
        <w:rPr>
          <w:rFonts w:ascii="Times New Roman" w:eastAsia="Times New Roman" w:hAnsi="Times New Roman" w:cs="Times New Roman"/>
          <w:sz w:val="26"/>
          <w:szCs w:val="26"/>
        </w:rPr>
        <w:t>Об утверждении Правил благоустройства Кондрашкинского сельского поселения Каширского муниципального района Воронежской области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BD03E0" w:rsidRPr="001A2DAF" w:rsidRDefault="00BD03E0" w:rsidP="00E163A8">
      <w:pPr>
        <w:spacing w:after="0" w:line="240" w:lineRule="auto"/>
        <w:ind w:right="297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03E0" w:rsidRPr="001A2DAF" w:rsidRDefault="00BD03E0" w:rsidP="00BD03E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Рассмотрев протест Воронежской межрайонной природоохранной прокуратуры</w:t>
      </w:r>
      <w:r w:rsidR="00E163A8" w:rsidRPr="001A2D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от 30.05.2022 №2-1-2022 на решение Совета народных депутатов Кондрашкинского сельского поселения Каширского муниципального района Воронежской области от 24.0</w:t>
      </w:r>
      <w:r w:rsidR="00B85616" w:rsidRPr="001A2DA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.2018 №101 «Об утверждении Правил благоустройства Кондрашкинского сельского поселения Каширского муниципального района Воронежской области», с целью приведения данного решения в соответствие с действующим законодательством, Совет народных депутатов Кондрашкинского сельского поселения </w:t>
      </w:r>
    </w:p>
    <w:p w:rsidR="00E163A8" w:rsidRPr="001A2DAF" w:rsidRDefault="00BD03E0" w:rsidP="00BD03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BD03E0" w:rsidRPr="001A2DAF" w:rsidRDefault="00B85616" w:rsidP="001A2DAF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Внести изменения в Правила благоустройства Кондрашкинского сельского поселения Каширского муниципального района Воронежской области, утвержденные решением Совета народных депутатов Кондрашкинского сельского поселения от 24.08.2022 №101:</w:t>
      </w:r>
    </w:p>
    <w:p w:rsidR="00222F8D" w:rsidRPr="001A2DAF" w:rsidRDefault="00222F8D" w:rsidP="001A2DAF">
      <w:pPr>
        <w:pStyle w:val="a3"/>
        <w:numPr>
          <w:ilvl w:val="1"/>
          <w:numId w:val="1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 абзац 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семьдесят четвертый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 статьи 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A6178" w:rsidRPr="001A2DAF" w:rsidRDefault="00222F8D" w:rsidP="001A2DAF">
      <w:pPr>
        <w:pStyle w:val="a3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0324D" w:rsidRPr="001A2DA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юридического лица,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 xml:space="preserve"> либо предоставленного им на иных правах;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53341" w:rsidRPr="001A2DAF" w:rsidRDefault="00253341" w:rsidP="001A2DAF">
      <w:pPr>
        <w:pStyle w:val="a3"/>
        <w:numPr>
          <w:ilvl w:val="1"/>
          <w:numId w:val="1"/>
        </w:numPr>
        <w:spacing w:after="0" w:line="240" w:lineRule="auto"/>
        <w:ind w:left="567" w:right="-1" w:hanging="567"/>
        <w:jc w:val="both"/>
        <w:rPr>
          <w:sz w:val="26"/>
          <w:szCs w:val="26"/>
        </w:rPr>
      </w:pPr>
      <w:r w:rsidRPr="001A2DAF">
        <w:rPr>
          <w:rFonts w:ascii="Times New Roman" w:eastAsia="Times New Roman" w:hAnsi="Times New Roman" w:cs="Times New Roman"/>
          <w:sz w:val="26"/>
          <w:szCs w:val="26"/>
        </w:rPr>
        <w:t>Пункт 3.2.1. статьи 3 дополнить абзацем:</w:t>
      </w:r>
    </w:p>
    <w:p w:rsidR="00253341" w:rsidRPr="001A2DAF" w:rsidRDefault="0080324D" w:rsidP="001A2DAF">
      <w:pPr>
        <w:pStyle w:val="a3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A2DAF">
        <w:rPr>
          <w:rFonts w:ascii="Times New Roman" w:eastAsia="Times New Roman" w:hAnsi="Times New Roman" w:cs="Times New Roman"/>
          <w:sz w:val="26"/>
          <w:szCs w:val="26"/>
        </w:rPr>
        <w:t>«</w:t>
      </w:r>
      <w:r w:rsidR="00253341" w:rsidRPr="001A2DAF">
        <w:rPr>
          <w:rFonts w:ascii="Times New Roman" w:eastAsia="Times New Roman" w:hAnsi="Times New Roman" w:cs="Times New Roman"/>
          <w:sz w:val="26"/>
          <w:szCs w:val="26"/>
        </w:rPr>
        <w:t>Складирование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 разрешается с письменного согласия регионального оператора</w:t>
      </w:r>
      <w:r w:rsidRPr="001A2DAF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0324D" w:rsidRPr="001A2DAF" w:rsidRDefault="0080324D" w:rsidP="001A2DAF">
      <w:pPr>
        <w:pStyle w:val="a3"/>
        <w:numPr>
          <w:ilvl w:val="0"/>
          <w:numId w:val="1"/>
        </w:num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6"/>
          <w:szCs w:val="26"/>
        </w:rPr>
      </w:pPr>
      <w:r w:rsidRPr="001A2DAF">
        <w:rPr>
          <w:rFonts w:ascii="Times New Roman" w:hAnsi="Times New Roman" w:cs="Times New Roman"/>
          <w:sz w:val="26"/>
          <w:szCs w:val="26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</w:t>
      </w:r>
    </w:p>
    <w:p w:rsidR="0080324D" w:rsidRPr="001A2DAF" w:rsidRDefault="0080324D" w:rsidP="001A2DAF">
      <w:pPr>
        <w:spacing w:after="0" w:line="240" w:lineRule="auto"/>
        <w:ind w:left="567" w:right="-1" w:hanging="567"/>
        <w:jc w:val="both"/>
        <w:rPr>
          <w:rFonts w:ascii="Times New Roman" w:hAnsi="Times New Roman" w:cs="Times New Roman"/>
          <w:sz w:val="26"/>
          <w:szCs w:val="26"/>
        </w:rPr>
      </w:pPr>
    </w:p>
    <w:p w:rsidR="0080324D" w:rsidRPr="001A2DAF" w:rsidRDefault="0080324D" w:rsidP="0080324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A2DAF">
        <w:rPr>
          <w:rFonts w:ascii="Times New Roman" w:hAnsi="Times New Roman" w:cs="Times New Roman"/>
          <w:sz w:val="26"/>
          <w:szCs w:val="26"/>
        </w:rPr>
        <w:t xml:space="preserve">Глава Кондрашкинского </w:t>
      </w:r>
    </w:p>
    <w:p w:rsidR="0080324D" w:rsidRPr="001A2DAF" w:rsidRDefault="0080324D" w:rsidP="0080324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A2DAF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В.И.Горбатов</w:t>
      </w:r>
    </w:p>
    <w:sectPr w:rsidR="0080324D" w:rsidRPr="001A2DAF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7B98"/>
    <w:multiLevelType w:val="multilevel"/>
    <w:tmpl w:val="EC68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D"/>
    <w:rsid w:val="001A2DAF"/>
    <w:rsid w:val="001F0146"/>
    <w:rsid w:val="00222F8D"/>
    <w:rsid w:val="00253341"/>
    <w:rsid w:val="00541378"/>
    <w:rsid w:val="0080324D"/>
    <w:rsid w:val="00B85616"/>
    <w:rsid w:val="00BD03E0"/>
    <w:rsid w:val="00C2042D"/>
    <w:rsid w:val="00E163A8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1DC8-A253-4180-A661-0B69828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2022-06-16T11:08:00Z</dcterms:created>
  <dcterms:modified xsi:type="dcterms:W3CDTF">2022-06-16T11:11:00Z</dcterms:modified>
</cp:coreProperties>
</file>